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6"/>
        <w:tblW w:w="9773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6"/>
        <w:gridCol w:w="4816"/>
      </w:tblGrid>
      <w:tr>
        <w:trPr>
          <w:trHeight w:val="361" w:hRule="atLeast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bookmarkStart w:id="0" w:name="REGDATE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bookmarkStart w:id="1" w:name="REGNUM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РЕГНОМЕР</w:t>
            </w:r>
            <w:bookmarkEnd w:id="1"/>
          </w:p>
        </w:tc>
      </w:tr>
    </w:tbl>
    <w:p>
      <w:pPr>
        <w:pStyle w:val="Normal"/>
        <w:shd w:val="clear" w:color="auto" w:fill="FFFFFF"/>
        <w:spacing w:lineRule="auto" w:line="216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Северский район от 14 июня  2019 года №1288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муниципальной программы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"Информатизация Северского района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2020 - 2022 годы»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tabs>
          <w:tab w:val="clear" w:pos="720"/>
          <w:tab w:val="left" w:pos="913" w:leader="none"/>
        </w:tabs>
        <w:spacing w:lineRule="auto" w:line="240" w:before="57" w:after="57"/>
        <w:ind w:firstLine="851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целях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приведения в соответствие планового финансирования мероприятий программы с фактически выделенным финансированием в соответствии с решением Совета муниципального образования Северский муниципальный район </w:t>
      </w:r>
      <w:bookmarkStart w:id="2" w:name="_Hlk211943880"/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Краснодарского края от 26 февраля 2026 года №65 «О внесении изменений в решение Совета муниципального образования Северский район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Краснодарского края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от 25 декабря 2025 года №41 </w:t>
      </w:r>
      <w:bookmarkEnd w:id="2"/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«О местном бюджете на 2026 год и на плановый период 2027 и 2028 годов», определения и обозначения финансовой потребности в бюджетных  средствах на  финансирование мероприятий 2026 года, р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уководствуясь </w:t>
      </w:r>
      <w:r>
        <w:rPr>
          <w:rFonts w:cs="Times New Roman" w:ascii="Times New Roman" w:hAnsi="Times New Roman"/>
          <w:sz w:val="28"/>
          <w:szCs w:val="28"/>
        </w:rPr>
        <w:t xml:space="preserve">статьей 179 Бюджетного кодекса Российской Федерации, постановлением администрации муниципального образования Северский район от 2 сентября 2021 года №1691 «Об утверждении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 xml:space="preserve">порядка </w:t>
      </w:r>
      <w:r>
        <w:rPr>
          <w:rFonts w:cs="Times New Roman" w:ascii="Times New Roman" w:hAnsi="Times New Roman"/>
          <w:sz w:val="28"/>
          <w:szCs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район», статьей 66 Устава муниципального образования Северский муниципальный район      Краснодарского края, п о с т а н о в л я ю:</w:t>
      </w:r>
    </w:p>
    <w:p>
      <w:pPr>
        <w:pStyle w:val="Standard"/>
        <w:tabs>
          <w:tab w:val="clear" w:pos="720"/>
          <w:tab w:val="left" w:pos="913" w:leader="none"/>
        </w:tabs>
        <w:spacing w:lineRule="auto" w:line="240" w:before="57" w:after="57"/>
        <w:ind w:firstLine="851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ascii="Times New Roman" w:hAnsi="Times New Roman"/>
          <w:b w:val="false"/>
          <w:bCs w:val="false"/>
          <w:sz w:val="28"/>
          <w:szCs w:val="28"/>
        </w:rPr>
        <w:t>1. Внести в постановление администрации муниципального образования Северский район от 14 июня 2019 года №1288 «Об утверждении муниципальной программы "Информатизация Северского района на 2020-2022 годы» следующие изменения: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before="57" w:after="57"/>
        <w:ind w:firstLine="851" w:left="0"/>
        <w:jc w:val="both"/>
        <w:rPr/>
      </w:pPr>
      <w:r>
        <w:rPr>
          <w:sz w:val="28"/>
          <w:szCs w:val="28"/>
        </w:rPr>
        <w:t>в заголовке и по тексту постановления слова «на 2020-2022 годы» заменить словами «на 2020-2028 годы»;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before="57" w:after="57"/>
        <w:ind w:firstLine="851" w:left="0"/>
        <w:jc w:val="both"/>
        <w:rPr/>
      </w:pPr>
      <w:r>
        <w:rPr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Normal"/>
        <w:spacing w:before="57" w:after="57"/>
        <w:ind w:firstLine="851"/>
        <w:jc w:val="both"/>
        <w:rPr/>
      </w:pPr>
      <w:r>
        <w:rPr>
          <w:sz w:val="28"/>
          <w:szCs w:val="28"/>
        </w:rPr>
        <w:t>2.</w:t>
      </w:r>
      <w:r>
        <w:rPr>
          <w:szCs w:val="28"/>
        </w:rPr>
        <w:t xml:space="preserve"> </w:t>
      </w:r>
      <w:r>
        <w:rPr>
          <w:sz w:val="28"/>
          <w:szCs w:val="28"/>
        </w:rPr>
        <w:t>Признать утратившим силу постановление администрации муниципального образования Северский муниципальный район Краснодарского края от 13 марта 2026 года №  362 «О внесении изменений в постановление администрации муниципального образования Северский район от 14 июня 2019 года №1288 «Об утверждении муниципальной программы «Информатизация Северского района на 2020 - 2022 годы».</w:t>
      </w:r>
    </w:p>
    <w:p>
      <w:pPr>
        <w:pStyle w:val="Heading1"/>
        <w:spacing w:before="57" w:after="57"/>
        <w:ind w:firstLine="851" w:left="0"/>
        <w:jc w:val="both"/>
        <w:rPr/>
      </w:pPr>
      <w:r>
        <w:rPr>
          <w:b w:val="false"/>
          <w:bCs w:val="false"/>
          <w:szCs w:val="28"/>
        </w:rPr>
        <w:t>3. Управлению информатизации и информационной безопасности (Сергиевская Н.Н.) опубликовать настоящее постановление на официальном Интернет-портале администрации муниципального образования Северский муниципальный район Краснодарского края в разделе «Информатизация».</w:t>
      </w:r>
    </w:p>
    <w:p>
      <w:pPr>
        <w:pStyle w:val="Normal"/>
        <w:spacing w:before="57" w:after="57"/>
        <w:ind w:firstLine="851"/>
        <w:jc w:val="both"/>
        <w:rPr/>
      </w:pPr>
      <w:r>
        <w:rPr>
          <w:sz w:val="28"/>
          <w:szCs w:val="28"/>
        </w:rPr>
        <w:t>4. Управлению по связям с общественностью (</w:t>
      </w:r>
      <w:r>
        <w:rPr>
          <w:sz w:val="28"/>
          <w:szCs w:val="28"/>
        </w:rPr>
        <w:t>Снимщиков В.В.</w:t>
      </w:r>
      <w:r>
        <w:rPr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информационно-телекоммуникационной сети «Интернет» в разделе «Муниципальные правовые акты».</w:t>
      </w:r>
    </w:p>
    <w:p>
      <w:pPr>
        <w:pStyle w:val="Heading1"/>
        <w:widowControl/>
        <w:shd w:val="clear" w:color="auto" w:fill="auto"/>
        <w:tabs>
          <w:tab w:val="clear" w:pos="720"/>
          <w:tab w:val="left" w:pos="432" w:leader="none"/>
        </w:tabs>
        <w:suppressAutoHyphens w:val="true"/>
        <w:spacing w:lineRule="auto" w:line="240" w:before="57" w:after="57"/>
        <w:ind w:firstLine="851" w:left="0"/>
        <w:jc w:val="both"/>
        <w:rPr/>
      </w:pPr>
      <w:r>
        <w:rPr>
          <w:b w:val="false"/>
          <w:bCs w:val="false"/>
          <w:szCs w:val="28"/>
        </w:rPr>
        <w:t>5. Контроль за выполнением настоящего постановления возложить на заместителя главы администрации (начальника финансового управления) Леуцкую К.В.</w:t>
      </w:r>
    </w:p>
    <w:p>
      <w:pPr>
        <w:pStyle w:val="Normal"/>
        <w:spacing w:before="57" w:after="57"/>
        <w:ind w:firstLine="851"/>
        <w:jc w:val="both"/>
        <w:rPr/>
      </w:pPr>
      <w:r>
        <w:rPr>
          <w:sz w:val="28"/>
          <w:szCs w:val="28"/>
        </w:rPr>
        <w:t>6. Постановление вступает в силу со дня его подписания.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111"/>
        <w:gridCol w:w="2126"/>
        <w:gridCol w:w="3402"/>
      </w:tblGrid>
      <w:tr>
        <w:trPr>
          <w:trHeight w:val="1582" w:hRule="atLeast"/>
        </w:trPr>
        <w:tc>
          <w:tcPr>
            <w:tcW w:w="4111" w:type="dxa"/>
            <w:tcBorders/>
            <w:vAlign w:val="bottom"/>
          </w:tcPr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ind w:left="-108" w:right="-106"/>
              <w:rPr>
                <w:szCs w:val="28"/>
              </w:rPr>
            </w:pPr>
            <w:bookmarkStart w:id="3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3"/>
          </w:p>
        </w:tc>
        <w:tc>
          <w:tcPr>
            <w:tcW w:w="3402" w:type="dxa"/>
            <w:tcBorders/>
            <w:vAlign w:val="bottom"/>
          </w:tcPr>
          <w:p>
            <w:pPr>
              <w:pStyle w:val="Normal"/>
              <w:ind w:left="-242" w:right="-108"/>
              <w:jc w:val="right"/>
              <w:rPr>
                <w:color w:val="000000"/>
                <w:szCs w:val="28"/>
              </w:rPr>
            </w:pPr>
            <w:bookmarkStart w:id="4" w:name="SIGNERNAME1"/>
            <w:r>
              <w:rPr>
                <w:sz w:val="28"/>
                <w:szCs w:val="28"/>
              </w:rPr>
              <w:t>[Авто</w:t>
            </w:r>
            <w:r>
              <w:rPr>
                <w:color w:val="000000"/>
                <w:sz w:val="28"/>
                <w:szCs w:val="28"/>
              </w:rPr>
              <w:t>_Ф.И.О.]</w:t>
            </w:r>
            <w:bookmarkEnd w:id="4"/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567" w:gutter="0" w:header="567" w:top="1134" w:footer="0" w:bottom="1134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9139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000" w:noHBand="0" w:noVBand="0" w:firstColumn="0" w:lastRow="0" w:lastColumn="0" w:firstRow="0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Рисунок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  <w:szCs w:val="8"/>
            </w:rPr>
          </w:pPr>
          <w:r>
            <w:rPr>
              <w:spacing w:val="0"/>
              <w:sz w:val="8"/>
              <w:szCs w:val="8"/>
            </w:rPr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СЕВЕРСКИЙ МУНИЦИПАЛЬНЫЙ РАЙОН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КРАСНОДАРСКОГО КРАЯ</w:t>
          </w:r>
        </w:p>
        <w:p>
          <w:pPr>
            <w:pStyle w:val="Normal"/>
            <w:jc w:val="center"/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</w:r>
        </w:p>
        <w:p>
          <w:pPr>
            <w:pStyle w:val="Normal"/>
            <w:jc w:val="center"/>
            <w:rPr>
              <w:b/>
              <w:sz w:val="8"/>
              <w:szCs w:val="8"/>
            </w:rPr>
          </w:pPr>
          <w:r>
            <w:rPr>
              <w:b/>
              <w:sz w:val="8"/>
              <w:szCs w:val="8"/>
            </w:rPr>
          </w:r>
        </w:p>
        <w:p>
          <w:pPr>
            <w:pStyle w:val="Normal"/>
            <w:keepNext w:val="true"/>
            <w:widowControl/>
            <w:numPr>
              <w:ilvl w:val="0"/>
              <w:numId w:val="0"/>
            </w:numPr>
            <w:ind w:hanging="0" w:left="0"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>
    <w:pPr>
      <w:pStyle w:val="Header"/>
      <w:rPr>
        <w:sz w:val="8"/>
        <w:szCs w:val="8"/>
      </w:rPr>
    </w:pPr>
    <w:r>
      <w:rPr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shd w:val="clear" w:color="auto" w:fill="FFFFFF"/>
      <w:spacing w:lineRule="exact" w:line="302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87058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521bf"/>
    <w:rPr>
      <w:color w:val="0000FF"/>
      <w:u w:val="single"/>
    </w:rPr>
  </w:style>
  <w:style w:type="character" w:styleId="2" w:customStyle="1">
    <w:name w:val="Заголовок 2 Знак"/>
    <w:basedOn w:val="DefaultParagraphFont"/>
    <w:semiHidden/>
    <w:qFormat/>
    <w:rsid w:val="0087058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29f4"/>
    <w:rPr/>
  </w:style>
  <w:style w:type="character" w:styleId="Style13" w:customStyle="1">
    <w:name w:val="Нижний колонтитул Знак"/>
    <w:basedOn w:val="DefaultParagraphFont"/>
    <w:qFormat/>
    <w:rsid w:val="004429f4"/>
    <w:rPr/>
  </w:style>
  <w:style w:type="character" w:styleId="1" w:customStyle="1">
    <w:name w:val="Заголовок 1 Знак"/>
    <w:basedOn w:val="DefaultParagraphFont"/>
    <w:qFormat/>
    <w:rsid w:val="004429f4"/>
    <w:rPr>
      <w:b/>
      <w:bCs/>
      <w:color w:val="000000"/>
      <w:spacing w:val="-4"/>
      <w:sz w:val="28"/>
      <w:szCs w:val="26"/>
      <w:shd w:fill="FFFFFF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2449c"/>
    <w:rPr>
      <w:color w:val="605E5C"/>
      <w:shd w:fill="E1DFDD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semiHidden/>
    <w:qFormat/>
    <w:rsid w:val="006f79f3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andard" w:customStyle="1">
    <w:name w:val="Standard"/>
    <w:qFormat/>
    <w:rsid w:val="0025002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kern w:val="2"/>
      <w:sz w:val="22"/>
      <w:szCs w:val="22"/>
      <w:lang w:val="ru-RU" w:eastAsia="en-US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0109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Application>LibreOffice/25.2.3.2$Linux_X86_64 LibreOffice_project/520$Build-2</Application>
  <AppVersion>15.0000</AppVersion>
  <Pages>2</Pages>
  <Words>370</Words>
  <Characters>2697</Characters>
  <CharactersWithSpaces>3049</CharactersWithSpaces>
  <Paragraphs>32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2025-01-10T11:27:00Z</dcterms:created>
  <dc:creator>Зинович Виктор</dc:creator>
  <dc:description/>
  <dc:language>ru-RU</dc:language>
  <cp:lastModifiedBy/>
  <cp:lastPrinted>2020-02-19T14:26:00Z</cp:lastPrinted>
  <dcterms:modified xsi:type="dcterms:W3CDTF">2026-09-07T12:29:31Z</dcterms:modified>
  <cp:revision>34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